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728A3" w14:textId="0B7BE31F" w:rsidR="0014242E" w:rsidRPr="0014242E" w:rsidRDefault="0014242E" w:rsidP="0014242E">
      <w:pPr>
        <w:spacing w:after="0" w:line="240" w:lineRule="auto"/>
        <w:jc w:val="center"/>
        <w:outlineLvl w:val="0"/>
        <w:rPr>
          <w:rFonts w:ascii="Arial" w:eastAsia="Times New Roman" w:hAnsi="Arial" w:cs="Arial"/>
          <w:b/>
          <w:bCs/>
          <w:color w:val="000000"/>
          <w:kern w:val="36"/>
          <w:sz w:val="48"/>
          <w:szCs w:val="48"/>
          <w:lang w:eastAsia="fr-FR"/>
          <w14:ligatures w14:val="none"/>
        </w:rPr>
      </w:pPr>
      <w:r w:rsidRPr="0014242E">
        <w:rPr>
          <w:rFonts w:ascii="Arial" w:eastAsia="Times New Roman" w:hAnsi="Arial" w:cs="Arial"/>
          <w:b/>
          <w:bCs/>
          <w:color w:val="000000"/>
          <w:spacing w:val="-5"/>
          <w:kern w:val="36"/>
          <w:sz w:val="48"/>
          <w:szCs w:val="48"/>
          <w:bdr w:val="single" w:sz="2" w:space="0" w:color="auto" w:frame="1"/>
          <w:lang w:eastAsia="fr-FR"/>
          <w14:ligatures w14:val="none"/>
        </w:rPr>
        <w:t xml:space="preserve">Technicien </w:t>
      </w:r>
      <w:proofErr w:type="spellStart"/>
      <w:r w:rsidRPr="0014242E">
        <w:rPr>
          <w:rFonts w:ascii="Arial" w:eastAsia="Times New Roman" w:hAnsi="Arial" w:cs="Arial"/>
          <w:b/>
          <w:bCs/>
          <w:color w:val="000000"/>
          <w:spacing w:val="-5"/>
          <w:kern w:val="36"/>
          <w:sz w:val="48"/>
          <w:szCs w:val="48"/>
          <w:bdr w:val="single" w:sz="2" w:space="0" w:color="auto" w:frame="1"/>
          <w:lang w:eastAsia="fr-FR"/>
          <w14:ligatures w14:val="none"/>
        </w:rPr>
        <w:t>Géomesure</w:t>
      </w:r>
      <w:proofErr w:type="spellEnd"/>
      <w:r w:rsidRPr="0014242E">
        <w:rPr>
          <w:rFonts w:ascii="Arial" w:eastAsia="Times New Roman" w:hAnsi="Arial" w:cs="Arial"/>
          <w:b/>
          <w:bCs/>
          <w:color w:val="000000"/>
          <w:spacing w:val="-5"/>
          <w:kern w:val="36"/>
          <w:sz w:val="48"/>
          <w:szCs w:val="48"/>
          <w:bdr w:val="single" w:sz="2" w:space="0" w:color="auto" w:frame="1"/>
          <w:lang w:eastAsia="fr-FR"/>
          <w14:ligatures w14:val="none"/>
        </w:rPr>
        <w:t xml:space="preserve"> H/F</w:t>
      </w:r>
      <w:r>
        <w:rPr>
          <w:rFonts w:ascii="Arial" w:eastAsia="Times New Roman" w:hAnsi="Arial" w:cs="Arial"/>
          <w:b/>
          <w:bCs/>
          <w:color w:val="000000"/>
          <w:spacing w:val="-5"/>
          <w:kern w:val="36"/>
          <w:sz w:val="48"/>
          <w:szCs w:val="48"/>
          <w:bdr w:val="single" w:sz="2" w:space="0" w:color="auto" w:frame="1"/>
          <w:lang w:eastAsia="fr-FR"/>
          <w14:ligatures w14:val="none"/>
        </w:rPr>
        <w:t xml:space="preserve"> </w:t>
      </w:r>
      <w:r w:rsidRPr="0014242E">
        <w:rPr>
          <w:rFonts w:ascii="Arial" w:eastAsia="Times New Roman" w:hAnsi="Arial" w:cs="Arial"/>
          <w:b/>
          <w:bCs/>
          <w:color w:val="000000"/>
          <w:kern w:val="36"/>
          <w:sz w:val="48"/>
          <w:szCs w:val="48"/>
          <w:bdr w:val="single" w:sz="2" w:space="0" w:color="auto" w:frame="1"/>
          <w:lang w:eastAsia="fr-FR"/>
          <w14:ligatures w14:val="none"/>
        </w:rPr>
        <w:t>SARP</w:t>
      </w:r>
    </w:p>
    <w:p w14:paraId="4B33786F" w14:textId="77777777" w:rsidR="0014242E" w:rsidRPr="0014242E" w:rsidRDefault="0014242E" w:rsidP="0014242E">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spacing w:val="-5"/>
          <w:kern w:val="0"/>
          <w:sz w:val="36"/>
          <w:szCs w:val="36"/>
          <w:lang w:eastAsia="fr-FR"/>
          <w14:ligatures w14:val="none"/>
        </w:rPr>
      </w:pPr>
      <w:r w:rsidRPr="0014242E">
        <w:rPr>
          <w:rFonts w:ascii="Arial" w:eastAsia="Times New Roman" w:hAnsi="Arial" w:cs="Arial"/>
          <w:b/>
          <w:bCs/>
          <w:spacing w:val="-5"/>
          <w:kern w:val="0"/>
          <w:sz w:val="36"/>
          <w:szCs w:val="36"/>
          <w:lang w:eastAsia="fr-FR"/>
          <w14:ligatures w14:val="none"/>
        </w:rPr>
        <w:t>Les missions du poste</w:t>
      </w:r>
    </w:p>
    <w:p w14:paraId="70F7F817" w14:textId="73F56B63" w:rsidR="0014242E" w:rsidRPr="0014242E" w:rsidRDefault="0014242E" w:rsidP="0014242E">
      <w:pPr>
        <w:pBdr>
          <w:top w:val="single" w:sz="2" w:space="0" w:color="auto"/>
          <w:left w:val="single" w:sz="2" w:space="0" w:color="auto"/>
          <w:bottom w:val="single" w:sz="2" w:space="0" w:color="auto"/>
          <w:right w:val="single" w:sz="2" w:space="0" w:color="auto"/>
        </w:pBdr>
        <w:spacing w:beforeAutospacing="1" w:after="0" w:afterAutospacing="1" w:line="240" w:lineRule="auto"/>
        <w:rPr>
          <w:rFonts w:ascii="Arial" w:eastAsia="Times New Roman" w:hAnsi="Arial" w:cs="Arial"/>
          <w:kern w:val="0"/>
          <w:sz w:val="24"/>
          <w:szCs w:val="24"/>
          <w:lang w:eastAsia="fr-FR"/>
          <w14:ligatures w14:val="none"/>
        </w:rPr>
      </w:pPr>
      <w:r w:rsidRPr="0014242E">
        <w:rPr>
          <w:rFonts w:ascii="Arial" w:eastAsia="Times New Roman" w:hAnsi="Arial" w:cs="Arial"/>
          <w:kern w:val="0"/>
          <w:sz w:val="24"/>
          <w:szCs w:val="24"/>
          <w:lang w:eastAsia="fr-FR"/>
          <w14:ligatures w14:val="none"/>
        </w:rPr>
        <w:t xml:space="preserve">Géolocalisation des réseaux enterrés par radiodétection, </w:t>
      </w:r>
      <w:proofErr w:type="spellStart"/>
      <w:r w:rsidRPr="0014242E">
        <w:rPr>
          <w:rFonts w:ascii="Arial" w:eastAsia="Times New Roman" w:hAnsi="Arial" w:cs="Arial"/>
          <w:kern w:val="0"/>
          <w:sz w:val="24"/>
          <w:szCs w:val="24"/>
          <w:lang w:eastAsia="fr-FR"/>
          <w14:ligatures w14:val="none"/>
        </w:rPr>
        <w:t>Géoradar</w:t>
      </w:r>
      <w:proofErr w:type="spellEnd"/>
      <w:r w:rsidRPr="0014242E">
        <w:rPr>
          <w:rFonts w:ascii="Arial" w:eastAsia="Times New Roman" w:hAnsi="Arial" w:cs="Arial"/>
          <w:kern w:val="0"/>
          <w:sz w:val="24"/>
          <w:szCs w:val="24"/>
          <w:lang w:eastAsia="fr-FR"/>
          <w14:ligatures w14:val="none"/>
        </w:rPr>
        <w:t xml:space="preserve"> et autres méthodes associées. Relevé de ces réseaux à l'aide d'appareils topographiques selon une méthodologie prédéfinie :</w:t>
      </w:r>
      <w:r w:rsidRPr="0014242E">
        <w:rPr>
          <w:rFonts w:ascii="Arial" w:eastAsia="Times New Roman" w:hAnsi="Arial" w:cs="Arial"/>
          <w:kern w:val="0"/>
          <w:sz w:val="24"/>
          <w:szCs w:val="24"/>
          <w:lang w:eastAsia="fr-FR"/>
          <w14:ligatures w14:val="none"/>
        </w:rPr>
        <w:br/>
        <w:t>- Ouverture des différents affleurants (plaques),</w:t>
      </w:r>
      <w:r w:rsidRPr="0014242E">
        <w:rPr>
          <w:rFonts w:ascii="Arial" w:eastAsia="Times New Roman" w:hAnsi="Arial" w:cs="Arial"/>
          <w:kern w:val="0"/>
          <w:sz w:val="24"/>
          <w:szCs w:val="24"/>
          <w:lang w:eastAsia="fr-FR"/>
          <w14:ligatures w14:val="none"/>
        </w:rPr>
        <w:br/>
        <w:t>- Marquage au sol des résultats,</w:t>
      </w:r>
      <w:r w:rsidRPr="0014242E">
        <w:rPr>
          <w:rFonts w:ascii="Arial" w:eastAsia="Times New Roman" w:hAnsi="Arial" w:cs="Arial"/>
          <w:kern w:val="0"/>
          <w:sz w:val="24"/>
          <w:szCs w:val="24"/>
          <w:lang w:eastAsia="fr-FR"/>
          <w14:ligatures w14:val="none"/>
        </w:rPr>
        <w:br/>
        <w:t>- Géoréférencement des marquages.</w:t>
      </w:r>
    </w:p>
    <w:p w14:paraId="2231B795" w14:textId="77777777" w:rsidR="0014242E" w:rsidRDefault="0014242E" w:rsidP="0014242E">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spacing w:val="-5"/>
          <w:kern w:val="0"/>
          <w:sz w:val="36"/>
          <w:szCs w:val="36"/>
          <w:lang w:eastAsia="fr-FR"/>
          <w14:ligatures w14:val="none"/>
        </w:rPr>
      </w:pPr>
      <w:r w:rsidRPr="0014242E">
        <w:rPr>
          <w:rFonts w:ascii="Arial" w:eastAsia="Times New Roman" w:hAnsi="Arial" w:cs="Arial"/>
          <w:b/>
          <w:bCs/>
          <w:spacing w:val="-5"/>
          <w:kern w:val="0"/>
          <w:sz w:val="36"/>
          <w:szCs w:val="36"/>
          <w:lang w:eastAsia="fr-FR"/>
          <w14:ligatures w14:val="none"/>
        </w:rPr>
        <w:t>Le profil recherché</w:t>
      </w:r>
    </w:p>
    <w:p w14:paraId="1961B0B1" w14:textId="57088897" w:rsidR="0014242E" w:rsidRPr="0014242E" w:rsidRDefault="0014242E" w:rsidP="0014242E">
      <w:pPr>
        <w:pBdr>
          <w:top w:val="single" w:sz="2" w:space="0" w:color="auto"/>
          <w:left w:val="single" w:sz="2" w:space="0" w:color="auto"/>
          <w:bottom w:val="single" w:sz="2" w:space="0" w:color="auto"/>
          <w:right w:val="single" w:sz="2" w:space="0" w:color="auto"/>
        </w:pBdr>
        <w:spacing w:after="100" w:afterAutospacing="1" w:line="240" w:lineRule="auto"/>
        <w:outlineLvl w:val="1"/>
        <w:rPr>
          <w:rFonts w:ascii="Arial" w:eastAsia="Times New Roman" w:hAnsi="Arial" w:cs="Arial"/>
          <w:b/>
          <w:bCs/>
          <w:spacing w:val="-5"/>
          <w:kern w:val="0"/>
          <w:sz w:val="36"/>
          <w:szCs w:val="36"/>
          <w:lang w:eastAsia="fr-FR"/>
          <w14:ligatures w14:val="none"/>
        </w:rPr>
      </w:pPr>
      <w:r w:rsidRPr="0014242E">
        <w:rPr>
          <w:rFonts w:ascii="Arial" w:eastAsia="Times New Roman" w:hAnsi="Arial" w:cs="Arial"/>
          <w:kern w:val="0"/>
          <w:sz w:val="24"/>
          <w:szCs w:val="24"/>
          <w:lang w:eastAsia="fr-FR"/>
          <w14:ligatures w14:val="none"/>
        </w:rPr>
        <w:br/>
        <w:t>Notions dans l'agencement et le fonctionnement des réseaux enterrés (lecture de plans).</w:t>
      </w:r>
      <w:r w:rsidRPr="0014242E">
        <w:rPr>
          <w:rFonts w:ascii="Arial" w:eastAsia="Times New Roman" w:hAnsi="Arial" w:cs="Arial"/>
          <w:kern w:val="0"/>
          <w:sz w:val="24"/>
          <w:szCs w:val="24"/>
          <w:lang w:eastAsia="fr-FR"/>
          <w14:ligatures w14:val="none"/>
        </w:rPr>
        <w:br/>
      </w:r>
      <w:r w:rsidRPr="0014242E">
        <w:rPr>
          <w:rFonts w:ascii="Arial" w:eastAsia="Times New Roman" w:hAnsi="Arial" w:cs="Arial"/>
          <w:kern w:val="0"/>
          <w:sz w:val="24"/>
          <w:szCs w:val="24"/>
          <w:lang w:eastAsia="fr-FR"/>
          <w14:ligatures w14:val="none"/>
        </w:rPr>
        <w:br/>
        <w:t>L'habilitation AIPR serait un plus.</w:t>
      </w:r>
      <w:r w:rsidRPr="0014242E">
        <w:rPr>
          <w:rFonts w:ascii="Arial" w:eastAsia="Times New Roman" w:hAnsi="Arial" w:cs="Arial"/>
          <w:kern w:val="0"/>
          <w:sz w:val="24"/>
          <w:szCs w:val="24"/>
          <w:lang w:eastAsia="fr-FR"/>
          <w14:ligatures w14:val="none"/>
        </w:rPr>
        <w:br/>
      </w:r>
      <w:r w:rsidRPr="0014242E">
        <w:rPr>
          <w:rFonts w:ascii="Arial" w:eastAsia="Times New Roman" w:hAnsi="Arial" w:cs="Arial"/>
          <w:kern w:val="0"/>
          <w:sz w:val="24"/>
          <w:szCs w:val="24"/>
          <w:lang w:eastAsia="fr-FR"/>
          <w14:ligatures w14:val="none"/>
        </w:rPr>
        <w:br/>
        <w:t>Grand sens de l'autonomie et de l'adaptabilité sur ce poste dans le cadre du développement de nos entités.</w:t>
      </w:r>
      <w:r w:rsidRPr="0014242E">
        <w:rPr>
          <w:rFonts w:ascii="Arial" w:eastAsia="Times New Roman" w:hAnsi="Arial" w:cs="Arial"/>
          <w:kern w:val="0"/>
          <w:sz w:val="24"/>
          <w:szCs w:val="24"/>
          <w:lang w:eastAsia="fr-FR"/>
          <w14:ligatures w14:val="none"/>
        </w:rPr>
        <w:br/>
      </w:r>
      <w:r w:rsidRPr="0014242E">
        <w:rPr>
          <w:rFonts w:ascii="Arial" w:eastAsia="Times New Roman" w:hAnsi="Arial" w:cs="Arial"/>
          <w:kern w:val="0"/>
          <w:sz w:val="24"/>
          <w:szCs w:val="24"/>
          <w:lang w:eastAsia="fr-FR"/>
          <w14:ligatures w14:val="none"/>
        </w:rPr>
        <w:br/>
        <w:t>Déplacements possibles ponctuels à prévoir.</w:t>
      </w:r>
      <w:r w:rsidRPr="0014242E">
        <w:rPr>
          <w:rFonts w:ascii="Arial" w:eastAsia="Times New Roman" w:hAnsi="Arial" w:cs="Arial"/>
          <w:kern w:val="0"/>
          <w:sz w:val="24"/>
          <w:szCs w:val="24"/>
          <w:lang w:eastAsia="fr-FR"/>
          <w14:ligatures w14:val="none"/>
        </w:rPr>
        <w:br/>
      </w:r>
      <w:r w:rsidRPr="0014242E">
        <w:rPr>
          <w:rFonts w:ascii="Arial" w:eastAsia="Times New Roman" w:hAnsi="Arial" w:cs="Arial"/>
          <w:kern w:val="0"/>
          <w:sz w:val="24"/>
          <w:szCs w:val="24"/>
          <w:lang w:eastAsia="fr-FR"/>
          <w14:ligatures w14:val="none"/>
        </w:rPr>
        <w:br/>
        <w:t>Ce que nous proposons ?</w:t>
      </w:r>
      <w:r w:rsidRPr="0014242E">
        <w:rPr>
          <w:rFonts w:ascii="Arial" w:eastAsia="Times New Roman" w:hAnsi="Arial" w:cs="Arial"/>
          <w:kern w:val="0"/>
          <w:sz w:val="24"/>
          <w:szCs w:val="24"/>
          <w:lang w:eastAsia="fr-FR"/>
          <w14:ligatures w14:val="none"/>
        </w:rPr>
        <w:br/>
        <w:t>- Package à partir de 26K€</w:t>
      </w:r>
      <w:r w:rsidRPr="0014242E">
        <w:rPr>
          <w:rFonts w:ascii="Arial" w:eastAsia="Times New Roman" w:hAnsi="Arial" w:cs="Arial"/>
          <w:kern w:val="0"/>
          <w:sz w:val="24"/>
          <w:szCs w:val="24"/>
          <w:lang w:eastAsia="fr-FR"/>
          <w14:ligatures w14:val="none"/>
        </w:rPr>
        <w:br/>
        <w:t>- Voiture service</w:t>
      </w:r>
      <w:r w:rsidRPr="0014242E">
        <w:rPr>
          <w:rFonts w:ascii="Arial" w:eastAsia="Times New Roman" w:hAnsi="Arial" w:cs="Arial"/>
          <w:kern w:val="0"/>
          <w:sz w:val="24"/>
          <w:szCs w:val="24"/>
          <w:lang w:eastAsia="fr-FR"/>
          <w14:ligatures w14:val="none"/>
        </w:rPr>
        <w:br/>
        <w:t>- Tickets restaurants</w:t>
      </w:r>
      <w:r w:rsidRPr="0014242E">
        <w:rPr>
          <w:rFonts w:ascii="Arial" w:eastAsia="Times New Roman" w:hAnsi="Arial" w:cs="Arial"/>
          <w:kern w:val="0"/>
          <w:sz w:val="24"/>
          <w:szCs w:val="24"/>
          <w:lang w:eastAsia="fr-FR"/>
          <w14:ligatures w14:val="none"/>
        </w:rPr>
        <w:br/>
        <w:t>- Intéressement et participation</w:t>
      </w:r>
      <w:r w:rsidRPr="0014242E">
        <w:rPr>
          <w:rFonts w:ascii="Arial" w:eastAsia="Times New Roman" w:hAnsi="Arial" w:cs="Arial"/>
          <w:kern w:val="0"/>
          <w:sz w:val="24"/>
          <w:szCs w:val="24"/>
          <w:lang w:eastAsia="fr-FR"/>
          <w14:ligatures w14:val="none"/>
        </w:rPr>
        <w:br/>
        <w:t>- Epargne salariale</w:t>
      </w:r>
      <w:r w:rsidRPr="0014242E">
        <w:rPr>
          <w:rFonts w:ascii="Arial" w:eastAsia="Times New Roman" w:hAnsi="Arial" w:cs="Arial"/>
          <w:kern w:val="0"/>
          <w:sz w:val="24"/>
          <w:szCs w:val="24"/>
          <w:lang w:eastAsia="fr-FR"/>
          <w14:ligatures w14:val="none"/>
        </w:rPr>
        <w:br/>
        <w:t>- Des parcours de carrière et mobilité en adéquation avec vos projets</w:t>
      </w:r>
      <w:r w:rsidRPr="0014242E">
        <w:rPr>
          <w:rFonts w:ascii="Arial" w:eastAsia="Times New Roman" w:hAnsi="Arial" w:cs="Arial"/>
          <w:kern w:val="0"/>
          <w:sz w:val="24"/>
          <w:szCs w:val="24"/>
          <w:lang w:eastAsia="fr-FR"/>
          <w14:ligatures w14:val="none"/>
        </w:rPr>
        <w:br/>
      </w:r>
      <w:r w:rsidRPr="0014242E">
        <w:rPr>
          <w:rFonts w:ascii="Arial" w:eastAsia="Times New Roman" w:hAnsi="Arial" w:cs="Arial"/>
          <w:kern w:val="0"/>
          <w:sz w:val="24"/>
          <w:szCs w:val="24"/>
          <w:lang w:eastAsia="fr-FR"/>
          <w14:ligatures w14:val="none"/>
        </w:rPr>
        <w:br/>
        <w:t>Déplacements sur Zone hauts De France et autres régions de façon ponctuelle.</w:t>
      </w:r>
    </w:p>
    <w:p w14:paraId="53C43132" w14:textId="77777777" w:rsidR="0014242E" w:rsidRPr="0014242E" w:rsidRDefault="0014242E" w:rsidP="0014242E">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spacing w:val="-5"/>
          <w:kern w:val="0"/>
          <w:sz w:val="36"/>
          <w:szCs w:val="36"/>
          <w:lang w:eastAsia="fr-FR"/>
          <w14:ligatures w14:val="none"/>
        </w:rPr>
      </w:pPr>
      <w:r w:rsidRPr="0014242E">
        <w:rPr>
          <w:rFonts w:ascii="Arial" w:eastAsia="Times New Roman" w:hAnsi="Arial" w:cs="Arial"/>
          <w:b/>
          <w:bCs/>
          <w:spacing w:val="-5"/>
          <w:kern w:val="0"/>
          <w:sz w:val="36"/>
          <w:szCs w:val="36"/>
          <w:lang w:eastAsia="fr-FR"/>
          <w14:ligatures w14:val="none"/>
        </w:rPr>
        <w:t>Infos complémentaires</w:t>
      </w:r>
    </w:p>
    <w:p w14:paraId="28A01C2A" w14:textId="77777777" w:rsidR="0014242E" w:rsidRPr="0014242E" w:rsidRDefault="0014242E" w:rsidP="0014242E">
      <w:pPr>
        <w:pBdr>
          <w:top w:val="single" w:sz="2" w:space="0" w:color="auto"/>
          <w:left w:val="single" w:sz="2" w:space="0" w:color="auto"/>
          <w:bottom w:val="single" w:sz="2" w:space="0" w:color="auto"/>
          <w:right w:val="single" w:sz="2" w:space="0" w:color="auto"/>
        </w:pBdr>
        <w:spacing w:beforeAutospacing="1" w:after="0" w:afterAutospacing="1" w:line="240" w:lineRule="auto"/>
        <w:rPr>
          <w:rFonts w:ascii="Arial" w:eastAsia="Times New Roman" w:hAnsi="Arial" w:cs="Arial"/>
          <w:kern w:val="0"/>
          <w:sz w:val="24"/>
          <w:szCs w:val="24"/>
          <w:lang w:eastAsia="fr-FR"/>
          <w14:ligatures w14:val="none"/>
        </w:rPr>
      </w:pPr>
      <w:r w:rsidRPr="0014242E">
        <w:rPr>
          <w:rFonts w:ascii="Arial" w:eastAsia="Times New Roman" w:hAnsi="Arial" w:cs="Arial"/>
          <w:kern w:val="0"/>
          <w:sz w:val="24"/>
          <w:szCs w:val="24"/>
          <w:lang w:eastAsia="fr-FR"/>
          <w14:ligatures w14:val="none"/>
        </w:rPr>
        <w:t>Le groupe Veolia a pour ambition de devenir l'entreprise de référence de la transformation écologique. Présent sur les cinq continents avec près de 220 000 salariés en 2022, le Groupe conçoit et déploie des solutions utiles et concrètes pour la gestion de l'eau, des déchets et de l'énergie qui participent à changer radicalement la donne. Au travers de ses trois activités complémentaires, Veolia contribue à développer l'accès aux ressources, à préserver les ressources disponibles et à les renouveler.</w:t>
      </w:r>
      <w:r w:rsidRPr="0014242E">
        <w:rPr>
          <w:rFonts w:ascii="Arial" w:eastAsia="Times New Roman" w:hAnsi="Arial" w:cs="Arial"/>
          <w:kern w:val="0"/>
          <w:sz w:val="24"/>
          <w:szCs w:val="24"/>
          <w:lang w:eastAsia="fr-FR"/>
          <w14:ligatures w14:val="none"/>
        </w:rPr>
        <w:br/>
      </w:r>
      <w:r w:rsidRPr="0014242E">
        <w:rPr>
          <w:rFonts w:ascii="Arial" w:eastAsia="Times New Roman" w:hAnsi="Arial" w:cs="Arial"/>
          <w:kern w:val="0"/>
          <w:sz w:val="24"/>
          <w:szCs w:val="24"/>
          <w:lang w:eastAsia="fr-FR"/>
          <w14:ligatures w14:val="none"/>
        </w:rPr>
        <w:br/>
        <w:t>En tant qu'entreprise inclusive, Veolia s'engage pour la diversité et accorde la même considération à toutes les candidatures, sans discrimination.</w:t>
      </w:r>
    </w:p>
    <w:p w14:paraId="2165384C" w14:textId="77777777" w:rsidR="0014242E" w:rsidRPr="0014242E" w:rsidRDefault="0014242E" w:rsidP="0014242E">
      <w:pPr>
        <w:pBdr>
          <w:top w:val="single" w:sz="2" w:space="0" w:color="auto"/>
          <w:left w:val="single" w:sz="2" w:space="0" w:color="auto"/>
          <w:bottom w:val="single" w:sz="2" w:space="0" w:color="auto"/>
          <w:right w:val="single" w:sz="2" w:space="0" w:color="auto"/>
        </w:pBdr>
        <w:spacing w:beforeAutospacing="1" w:after="0" w:afterAutospacing="1" w:line="240" w:lineRule="auto"/>
        <w:outlineLvl w:val="1"/>
        <w:rPr>
          <w:rFonts w:ascii="Arial" w:eastAsia="Times New Roman" w:hAnsi="Arial" w:cs="Arial"/>
          <w:b/>
          <w:bCs/>
          <w:spacing w:val="-5"/>
          <w:kern w:val="0"/>
          <w:sz w:val="36"/>
          <w:szCs w:val="36"/>
          <w:lang w:eastAsia="fr-FR"/>
          <w14:ligatures w14:val="none"/>
        </w:rPr>
      </w:pPr>
      <w:r w:rsidRPr="0014242E">
        <w:rPr>
          <w:rFonts w:ascii="Arial" w:eastAsia="Times New Roman" w:hAnsi="Arial" w:cs="Arial"/>
          <w:b/>
          <w:bCs/>
          <w:spacing w:val="-5"/>
          <w:kern w:val="0"/>
          <w:sz w:val="36"/>
          <w:szCs w:val="36"/>
          <w:bdr w:val="none" w:sz="0" w:space="0" w:color="auto" w:frame="1"/>
          <w:lang w:eastAsia="fr-FR"/>
          <w14:ligatures w14:val="none"/>
        </w:rPr>
        <w:lastRenderedPageBreak/>
        <w:t>Bienvenue chez SARP</w:t>
      </w:r>
    </w:p>
    <w:p w14:paraId="432D8890" w14:textId="77777777" w:rsidR="0014242E" w:rsidRPr="0014242E" w:rsidRDefault="0014242E" w:rsidP="0014242E">
      <w:pPr>
        <w:pBdr>
          <w:top w:val="single" w:sz="2" w:space="0" w:color="auto"/>
          <w:left w:val="single" w:sz="2" w:space="0" w:color="auto"/>
          <w:bottom w:val="single" w:sz="2" w:space="0" w:color="auto"/>
          <w:right w:val="single" w:sz="2" w:space="0" w:color="auto"/>
        </w:pBdr>
        <w:spacing w:beforeAutospacing="1" w:after="0" w:afterAutospacing="1" w:line="240" w:lineRule="auto"/>
        <w:rPr>
          <w:rFonts w:ascii="Arial" w:eastAsia="Times New Roman" w:hAnsi="Arial" w:cs="Arial"/>
          <w:kern w:val="0"/>
          <w:sz w:val="24"/>
          <w:szCs w:val="24"/>
          <w:lang w:eastAsia="fr-FR"/>
          <w14:ligatures w14:val="none"/>
        </w:rPr>
      </w:pPr>
      <w:r w:rsidRPr="0014242E">
        <w:rPr>
          <w:rFonts w:ascii="Arial" w:eastAsia="Times New Roman" w:hAnsi="Arial" w:cs="Arial"/>
          <w:kern w:val="0"/>
          <w:sz w:val="24"/>
          <w:szCs w:val="24"/>
          <w:lang w:eastAsia="fr-FR"/>
          <w14:ligatures w14:val="none"/>
        </w:rPr>
        <w:t>Rejoindre SARP, c'est contribuer à ressourcer le monde.</w:t>
      </w:r>
      <w:r w:rsidRPr="0014242E">
        <w:rPr>
          <w:rFonts w:ascii="Arial" w:eastAsia="Times New Roman" w:hAnsi="Arial" w:cs="Arial"/>
          <w:kern w:val="0"/>
          <w:sz w:val="24"/>
          <w:szCs w:val="24"/>
          <w:lang w:eastAsia="fr-FR"/>
          <w14:ligatures w14:val="none"/>
        </w:rPr>
        <w:br/>
      </w:r>
      <w:r w:rsidRPr="0014242E">
        <w:rPr>
          <w:rFonts w:ascii="Arial" w:eastAsia="Times New Roman" w:hAnsi="Arial" w:cs="Arial"/>
          <w:kern w:val="0"/>
          <w:sz w:val="24"/>
          <w:szCs w:val="24"/>
          <w:lang w:eastAsia="fr-FR"/>
          <w14:ligatures w14:val="none"/>
        </w:rPr>
        <w:br/>
        <w:t>Experts dans les métiers des déchets liquides et dans les activités de l'assainissement,</w:t>
      </w:r>
      <w:r w:rsidRPr="0014242E">
        <w:rPr>
          <w:rFonts w:ascii="Arial" w:eastAsia="Times New Roman" w:hAnsi="Arial" w:cs="Arial"/>
          <w:kern w:val="0"/>
          <w:sz w:val="24"/>
          <w:szCs w:val="24"/>
          <w:lang w:eastAsia="fr-FR"/>
          <w14:ligatures w14:val="none"/>
        </w:rPr>
        <w:br/>
        <w:t>l'hygiène du bâtiment et de l'air, la collecte et la valorisation des déchets ou encore la maintenance industrielle, nos 6500 collaborateurs veillent quotidiennement au bien-être de tous au travers de nos missions.</w:t>
      </w:r>
      <w:r w:rsidRPr="0014242E">
        <w:rPr>
          <w:rFonts w:ascii="Arial" w:eastAsia="Times New Roman" w:hAnsi="Arial" w:cs="Arial"/>
          <w:kern w:val="0"/>
          <w:sz w:val="24"/>
          <w:szCs w:val="24"/>
          <w:lang w:eastAsia="fr-FR"/>
          <w14:ligatures w14:val="none"/>
        </w:rPr>
        <w:br/>
      </w:r>
      <w:r w:rsidRPr="0014242E">
        <w:rPr>
          <w:rFonts w:ascii="Arial" w:eastAsia="Times New Roman" w:hAnsi="Arial" w:cs="Arial"/>
          <w:kern w:val="0"/>
          <w:sz w:val="24"/>
          <w:szCs w:val="24"/>
          <w:lang w:eastAsia="fr-FR"/>
          <w14:ligatures w14:val="none"/>
        </w:rPr>
        <w:br/>
        <w:t>Engagé pour l'environnement et la préservation des ressources, SARP, filiale de Veolia, cherche à s'entourer de nouveaux talents pour l'aider à répondre aux enjeux de la transformation écologique.</w:t>
      </w:r>
      <w:r w:rsidRPr="0014242E">
        <w:rPr>
          <w:rFonts w:ascii="Arial" w:eastAsia="Times New Roman" w:hAnsi="Arial" w:cs="Arial"/>
          <w:kern w:val="0"/>
          <w:sz w:val="24"/>
          <w:szCs w:val="24"/>
          <w:lang w:eastAsia="fr-FR"/>
          <w14:ligatures w14:val="none"/>
        </w:rPr>
        <w:br/>
      </w:r>
      <w:r w:rsidRPr="0014242E">
        <w:rPr>
          <w:rFonts w:ascii="Arial" w:eastAsia="Times New Roman" w:hAnsi="Arial" w:cs="Arial"/>
          <w:kern w:val="0"/>
          <w:sz w:val="24"/>
          <w:szCs w:val="24"/>
          <w:lang w:eastAsia="fr-FR"/>
          <w14:ligatures w14:val="none"/>
        </w:rPr>
        <w:br/>
        <w:t xml:space="preserve">Nous recherchons pour notre entité SATER, experte dans le diagnostic et le contrôle dans le domaine des réseaux et la recherche de tout type de réseaux enterrés, un technicien </w:t>
      </w:r>
      <w:proofErr w:type="spellStart"/>
      <w:r w:rsidRPr="0014242E">
        <w:rPr>
          <w:rFonts w:ascii="Arial" w:eastAsia="Times New Roman" w:hAnsi="Arial" w:cs="Arial"/>
          <w:kern w:val="0"/>
          <w:sz w:val="24"/>
          <w:szCs w:val="24"/>
          <w:lang w:eastAsia="fr-FR"/>
          <w14:ligatures w14:val="none"/>
        </w:rPr>
        <w:t>géomesure</w:t>
      </w:r>
      <w:proofErr w:type="spellEnd"/>
      <w:r w:rsidRPr="0014242E">
        <w:rPr>
          <w:rFonts w:ascii="Arial" w:eastAsia="Times New Roman" w:hAnsi="Arial" w:cs="Arial"/>
          <w:kern w:val="0"/>
          <w:sz w:val="24"/>
          <w:szCs w:val="24"/>
          <w:lang w:eastAsia="fr-FR"/>
          <w14:ligatures w14:val="none"/>
        </w:rPr>
        <w:t xml:space="preserve"> (FH). Poste basé à Saint-Laurent-Blangy à côté d'Arras.</w:t>
      </w:r>
    </w:p>
    <w:p w14:paraId="3CABEA6D" w14:textId="77777777" w:rsidR="00AC5F1E" w:rsidRDefault="00AC5F1E"/>
    <w:sectPr w:rsidR="00AC5F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2E"/>
    <w:rsid w:val="0014242E"/>
    <w:rsid w:val="00206D64"/>
    <w:rsid w:val="00AC5F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5A643"/>
  <w15:chartTrackingRefBased/>
  <w15:docId w15:val="{1B0F2DB1-7610-4178-90B2-C4BC8669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424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link w:val="Titre2Car"/>
    <w:uiPriority w:val="9"/>
    <w:qFormat/>
    <w:rsid w:val="0014242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242E"/>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14242E"/>
    <w:rPr>
      <w:rFonts w:ascii="Times New Roman" w:eastAsia="Times New Roman" w:hAnsi="Times New Roman" w:cs="Times New Roman"/>
      <w:b/>
      <w:bCs/>
      <w:kern w:val="0"/>
      <w:sz w:val="36"/>
      <w:szCs w:val="36"/>
      <w:lang w:eastAsia="fr-FR"/>
      <w14:ligatures w14:val="none"/>
    </w:rPr>
  </w:style>
  <w:style w:type="character" w:customStyle="1" w:styleId="tw-block">
    <w:name w:val="tw-block"/>
    <w:basedOn w:val="Policepardfaut"/>
    <w:rsid w:val="0014242E"/>
  </w:style>
  <w:style w:type="character" w:customStyle="1" w:styleId="tw-contents">
    <w:name w:val="tw-contents"/>
    <w:basedOn w:val="Policepardfaut"/>
    <w:rsid w:val="0014242E"/>
  </w:style>
  <w:style w:type="character" w:customStyle="1" w:styleId="tw-inline-flex">
    <w:name w:val="tw-inline-flex"/>
    <w:basedOn w:val="Policepardfaut"/>
    <w:rsid w:val="0014242E"/>
  </w:style>
  <w:style w:type="paragraph" w:customStyle="1" w:styleId="tw-typo-long-m">
    <w:name w:val="tw-typo-long-m"/>
    <w:basedOn w:val="Normal"/>
    <w:rsid w:val="0014242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67843">
      <w:bodyDiv w:val="1"/>
      <w:marLeft w:val="0"/>
      <w:marRight w:val="0"/>
      <w:marTop w:val="0"/>
      <w:marBottom w:val="0"/>
      <w:divBdr>
        <w:top w:val="none" w:sz="0" w:space="0" w:color="auto"/>
        <w:left w:val="none" w:sz="0" w:space="0" w:color="auto"/>
        <w:bottom w:val="none" w:sz="0" w:space="0" w:color="auto"/>
        <w:right w:val="none" w:sz="0" w:space="0" w:color="auto"/>
      </w:divBdr>
      <w:divsChild>
        <w:div w:id="220945825">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376</Words>
  <Characters>2074</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JOSSE</dc:creator>
  <cp:keywords/>
  <dc:description/>
  <cp:lastModifiedBy>Alexandre JOSSE</cp:lastModifiedBy>
  <cp:revision>1</cp:revision>
  <dcterms:created xsi:type="dcterms:W3CDTF">2024-05-22T12:34:00Z</dcterms:created>
  <dcterms:modified xsi:type="dcterms:W3CDTF">2024-05-22T12:36:00Z</dcterms:modified>
</cp:coreProperties>
</file>